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EDUCACIÓN FÍSICA</w:t>
            </w:r>
          </w:p>
        </w:tc>
      </w:tr>
    </w:tbl>
    <w:p>
      <w:pPr>
        <w:pStyle w:val="Normal"/>
        <w:rPr/>
      </w:pPr>
      <w:r>
        <w:rPr/>
        <w:t xml:space="preserve"> </w:t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48A54" w:themeFill="background2" w:themeFillShade="8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EF.03.01. Resolver situaciones motrices de forma eficaz seleccionando, combinando y aplicando las habilidades motrices (perceptivas, básicas, genéricas, ) requeridas en función de los estímulos y condicionantes espaciotemporales planteados por la tarea, valorando el esfuerzo y la perseverancia como elementos necesarios en la consecución de metas.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Adapta los desplazamientos a diferentes tipos de entornos y de actividades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físico deportivas y artístico expresivas ajustando su realización a los parámetros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espacio-temporales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Adapta la habilidad motriz básica de salto a diferentes tipos de entornos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y de actividades físico deportivas y artístico expresivas, ajustando su realización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a los parámetros espacio-temporales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3. Adapta las habilidades motrices básicas de manipulación de objetos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(lanzamiento, recepción, golpeo, etc.) a diferentes tipos de entornos y de actividades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físico deportivas y artístico expresivas aplicando correctamente los gestos y utilizando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los segmentos dominantes y no dominantes.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EF.03.02. Utilizar de forma creativa y estética los recursos expresivos del cuerpo y del movimiento de forma individual y colectiva para comunicar sensaciones, emociones e ideas para ejecutar y crear manifestaciones culturales rítmicas y expresivas (bailes, danzas, coreografías, dramatizaciones,) poniendo especial énfasis en el rico contexto cultural andaluz.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 Aplica las habilidades motrices de giro a diferentes tipos de entornos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y de actividades físico deportivas y artístico expresivas teniendo en cuenta los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tres ejes corporales y los dos sentidos, y ajustando su realización a los parámetros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espacio temporales y manteniendo el equilibrio postural.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Representa o expresa movimientos a partir de estímulos rítmicos o musicales,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individualmente, en parejas o grupos.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Realiza combinaciones de habilidades motrices básicas ajustándose a</w:t>
            </w:r>
          </w:p>
          <w:p>
            <w:pPr>
              <w:pStyle w:val="Normal"/>
              <w:widowControl/>
              <w:spacing w:lineRule="auto" w:line="240" w:before="0" w:after="0"/>
              <w:ind w:right="-141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un objetivo y a unos parámetros espacio-temporales.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EF.03.03. Elegir y utilizar adecuadamente las estrategias de juegos y de actividades físicas relacionadas con la cooperación, la oposición y la combinación de ambas, para resolver los retos tácticos implícitos en esos juegos y actividades, respetando los acuerdos, normas y reglas por las que se rigen.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Realiza combinaciones de habilidades motrices básicas ajustándose a un objetivo y a unos parámetros espacio-temporales.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EF.03.04. Relacionar y utilizar terminología y conocimientos propios de Educación Física y los introducidos por otras áreas en las situaciones físico-motrices, artístico expresivas y lúdico motrices.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la capacidad física básica implicada de forma más significativa en los ejercicios.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9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Reconoce la importancia del desarrollo de las capacidades físicas para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la mejora de las habilidades motrices.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10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Realiza los calentamientos valorando su función preventiva.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EF.03.05. Reconocer y explicar los efectos beneficiosos de la actividad física en la salud y el bienestar, valorando la importancia de una alimentación sana, hábitos posturales correctos y una higiene corporal responsable, integración de hábitos preventivos en la actividad física, manifestando una actitud contraria y crítica hacia los malos hábitos y los mensajes que se aparten de una imagen corporal sana.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11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Reconoce la riqueza cultural, la historia y el origen de los juegos y el deporte.</w:t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EF.03.06. Regular y dosificar eficazmente la intensidad (frecuencia cardíaca, respiratoria) y la duración del esfuerzo, en situaciones físico-motrices de diversa complejidad, relacionado estas variables con el tipo de capacidad requerida, teniendo en cuenta sus posibilidades y limitaciones, para mejorar sus capacidades físicas básicas y coordinativas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12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los efectos beneficiosos del ejercicio físico para la salud.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13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 Adapta la intensidad de su esfuerzo al tiempo de duración de la actividad.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EF.03.07. Integrar elementos internos del esquema corporal, consolidar su lateralidad, reconomiendo en su cuerpo situaciones de tensión, relajación asociadas a la postura, así como las fases y tipos de respiración, valorando y aceptando su propia realidad corporal y la de los demás.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14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Mantiene el equilibrio en diferentes posiciones y superficies.</w:t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EF.03.08. Conocer y valorar la diversidad de actividades físicas, lúdicas, deportivas y artísticas que se pueden realizar en la Comunidad Autónoma de Andalucía practicándolas tanto dentro como fuera de la escuela.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15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Expone las diferencias, características y/o relaciones entre juegos populares, deportes colectivos, deportes individuales y actividades en la naturaleza.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EF.03.09. Participar en debates relacionados con posibles situaciones conflictivas que puedan surgir en la práctica de actividades lúdicas y deportivas, opinando coherentemente con actitud crítica y asertiva, aceptando las opiniones de los demás</w:t>
            </w:r>
          </w:p>
        </w:tc>
        <w:tc>
          <w:tcPr>
            <w:tcW w:w="5338" w:type="dxa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16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Explica a sus compañeros las características de un juego practicado en clase y su desarrollo.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EF.03.10. Reconocer y practicar juegos populares, alternativos y actividades en el medio natural, manifestando respeto hacia el entorno y el medio natural donde se desarrollan, identificando y realizando acciones concretas dirigidas a su preservación, investigando con el uso de las TIC sobre la variedad de juegos autóctonos y actividades en el medio propia de nuestra comunidad, creando productos realizados con ella (creación de catálogos de juegos, presentaciones,).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17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Realiza actividades físicas y juegos en el medo natural o en entornos no habituales, adaptando las habilidades motrices a la diversidad e incertidumbre procedente del entorno y a sus posibilidades.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EF.03.12. Extraer información y elaborar productos relacionados con temas de interés del área y compartirla haciendo uso para ellos de las tecnologías de la información y la comunicación como recurso de apoyo al área.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18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Utiliza las nuevas tecnologías para localizar y extraer la información que se le solicita.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EF.03.13. Poner por encima de los propios intereses y resultados (perder o ganar) el trabajo en equipo, el juego limpio y las relaciones personales que se establecen en la práctica de juegos y actividades físicas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Theme="minorHAnsi" w:cstheme="minorBidi" w:eastAsiaTheme="minorHAnsi" w:hAnsiTheme="minorHAnsi"/>
                <w:highlight w:val="white"/>
              </w:rPr>
            </w:pPr>
            <w:r>
              <w:rPr>
                <w:rFonts w:eastAsia="Calibri" w:cs="Arial" w:eastAsiaTheme="minorHAnsi" w:ascii="Arial" w:hAnsi="Arial"/>
                <w:color w:val="auto"/>
                <w:kern w:val="0"/>
                <w:sz w:val="20"/>
                <w:szCs w:val="20"/>
                <w:highlight w:val="white"/>
                <w:lang w:val="es-ES" w:eastAsia="en-US" w:bidi="ar-SA"/>
              </w:rPr>
              <w:t>19</w:t>
            </w:r>
            <w:r>
              <w:rPr>
                <w:rFonts w:eastAsia="Calibri" w:cs="Arial" w:eastAsiaTheme="minorHAnsi" w:ascii="Arial" w:hAnsi="Arial"/>
                <w:kern w:val="0"/>
                <w:sz w:val="20"/>
                <w:szCs w:val="20"/>
                <w:highlight w:val="white"/>
                <w:lang w:val="es-ES" w:eastAsia="en-US" w:bidi="ar-SA"/>
              </w:rPr>
              <w:t>. Acepta formar parte del grupo que le corresponda y el resultado de las competiciones con deportividad.</w:t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2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059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xtosnc" w:customStyle="1">
    <w:name w:val="texto-snc"/>
    <w:basedOn w:val="DefaultParagraphFont"/>
    <w:qFormat/>
    <w:rsid w:val="003c2bfd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38059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LibreOffice/6.3.4.2$Windows_X86_64 LibreOffice_project/60da17e045e08f1793c57c00ba83cdfce946d0aa</Application>
  <Pages>3</Pages>
  <Words>908</Words>
  <Characters>5457</Characters>
  <CharactersWithSpaces>6318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2022-02-22T12:32:00Z</dcterms:created>
  <dc:creator>Usuario</dc:creator>
  <dc:description/>
  <dc:language>es-ES</dc:language>
  <cp:lastModifiedBy/>
  <dcterms:modified xsi:type="dcterms:W3CDTF">2022-04-21T12:04:42Z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